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F0" w:rsidRDefault="00AA08F0" w:rsidP="00A04F92">
      <w:pPr>
        <w:pStyle w:val="Odstavecseseznamem"/>
        <w:jc w:val="center"/>
        <w:rPr>
          <w:b/>
          <w:sz w:val="24"/>
          <w:szCs w:val="24"/>
        </w:rPr>
      </w:pPr>
    </w:p>
    <w:p w:rsidR="007F7443" w:rsidRPr="002A0C2A" w:rsidRDefault="007513AD" w:rsidP="007F744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INFORMAČNÝ SYSTÉM</w:t>
      </w:r>
    </w:p>
    <w:p w:rsidR="007F7443" w:rsidRPr="001867A0" w:rsidRDefault="007F7443" w:rsidP="007F744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>ÚČTOVN</w:t>
      </w:r>
      <w:r w:rsidR="002A0C2A" w:rsidRPr="002A0C2A">
        <w:rPr>
          <w:rFonts w:ascii="Palatino Linotype" w:hAnsi="Palatino Linotype"/>
          <w:b/>
          <w:sz w:val="24"/>
          <w:szCs w:val="24"/>
          <w:u w:val="single"/>
        </w:rPr>
        <w:t>É DOKLADY</w:t>
      </w:r>
    </w:p>
    <w:p w:rsidR="007F7443" w:rsidRDefault="007F7443" w:rsidP="007F7443">
      <w:pPr>
        <w:pStyle w:val="Odstavecseseznamem"/>
        <w:jc w:val="both"/>
        <w:rPr>
          <w:rFonts w:ascii="Palatino Linotype" w:hAnsi="Palatino Linotype"/>
          <w:b/>
          <w:sz w:val="22"/>
          <w:szCs w:val="22"/>
        </w:rPr>
      </w:pPr>
    </w:p>
    <w:p w:rsidR="00D75448" w:rsidRPr="00D75448" w:rsidRDefault="00D75448" w:rsidP="00D7544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D75448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D75448" w:rsidRPr="00D75448" w:rsidRDefault="00D75448" w:rsidP="00D7544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75448" w:rsidRPr="00D75448" w:rsidRDefault="00D75448" w:rsidP="00D7544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D75448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evidencie účtovných dokladov</w:t>
      </w:r>
      <w:r w:rsidRPr="00D75448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D75448" w:rsidRPr="00D75448" w:rsidRDefault="00D75448" w:rsidP="00D7544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D75448" w:rsidRPr="00D75448" w:rsidRDefault="00D75448" w:rsidP="00D7544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D75448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D75448">
        <w:rPr>
          <w:rFonts w:ascii="Palatino Linotype" w:hAnsi="Palatino Linotype"/>
          <w:sz w:val="22"/>
          <w:szCs w:val="22"/>
        </w:rPr>
        <w:t>Z.z</w:t>
      </w:r>
      <w:proofErr w:type="spellEnd"/>
      <w:r w:rsidRPr="00D75448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D75448" w:rsidRPr="00D75448" w:rsidRDefault="00D75448" w:rsidP="00D75448">
      <w:pPr>
        <w:jc w:val="both"/>
        <w:rPr>
          <w:b/>
        </w:rPr>
      </w:pPr>
    </w:p>
    <w:p w:rsidR="00D75448" w:rsidRPr="002A0C2A" w:rsidRDefault="00D75448" w:rsidP="007F7443">
      <w:pPr>
        <w:pStyle w:val="Odstavecseseznamem"/>
        <w:jc w:val="both"/>
        <w:rPr>
          <w:rFonts w:ascii="Palatino Linotype" w:hAnsi="Palatino Linotype"/>
          <w:b/>
          <w:sz w:val="22"/>
          <w:szCs w:val="22"/>
        </w:rPr>
      </w:pPr>
    </w:p>
    <w:p w:rsidR="00A04F92" w:rsidRPr="002A0C2A" w:rsidRDefault="00A04F92" w:rsidP="002A0C2A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dotknutých osôb za účelom fakturácie dotknutých osôb, vedenia účtovných dokladov, zmlúv a objednávok klientov  pri zavedení a plnení predzmluvných a zmluvných vzťahov.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Osobné údaje sa spracovávajú na základe článku 6 ods. 1 písm.</w:t>
      </w:r>
      <w:r w:rsidR="00BC506B">
        <w:rPr>
          <w:rFonts w:ascii="Palatino Linotype" w:hAnsi="Palatino Linotype"/>
          <w:sz w:val="22"/>
          <w:szCs w:val="22"/>
        </w:rPr>
        <w:t xml:space="preserve"> b) a</w:t>
      </w:r>
      <w:r w:rsidRPr="002A0C2A">
        <w:rPr>
          <w:rFonts w:ascii="Palatino Linotype" w:hAnsi="Palatino Linotype"/>
          <w:sz w:val="22"/>
          <w:szCs w:val="22"/>
        </w:rPr>
        <w:t xml:space="preserve"> c) </w:t>
      </w:r>
      <w:r w:rsidRPr="002A0C2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A04F92" w:rsidRPr="002A0C2A" w:rsidRDefault="00A04F92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A0C2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431/2002 Z. z. o účtovníctve v znení neskorších predpisov</w:t>
      </w:r>
      <w:r w:rsidR="00613519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222/2004 Z. z. o dani z pridanej hodnoty v znení neskorších predpisov</w:t>
      </w:r>
      <w:r w:rsidR="00613519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18/2018 Z. z. o ochrane osobných údajov a o zmene a doplnení niektorých zákonov</w:t>
      </w:r>
      <w:r w:rsidR="00613519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145/1995 Z. z. o správnych poplatkoch v znení neskorších predpisov</w:t>
      </w:r>
      <w:r w:rsidR="00613519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lastRenderedPageBreak/>
        <w:t>Zákon č. 40/1964 Zb. Občiansky zákonník v znení neskorších predpisov</w:t>
      </w:r>
      <w:r w:rsidR="00613519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Default="00A04F92" w:rsidP="002A0C2A">
      <w:pPr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</w:t>
      </w:r>
      <w:r w:rsidRPr="002A0C2A">
        <w:rPr>
          <w:rFonts w:ascii="Palatino Linotype" w:hAnsi="Palatino Linotype"/>
          <w:bCs/>
          <w:kern w:val="36"/>
          <w:sz w:val="22"/>
          <w:szCs w:val="22"/>
          <w:lang w:eastAsia="sk-SK"/>
        </w:rPr>
        <w:t xml:space="preserve"> č. 513/1991 Zb. Obchodný zákonník </w:t>
      </w: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v znení neskorších predpisov</w:t>
      </w:r>
      <w:r w:rsidR="00613519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1B0485" w:rsidRPr="002A0C2A" w:rsidRDefault="001B0485" w:rsidP="002A0C2A">
      <w:pPr>
        <w:jc w:val="both"/>
        <w:rPr>
          <w:rFonts w:ascii="Palatino Linotype" w:hAnsi="Palatino Linotype"/>
          <w:sz w:val="22"/>
          <w:szCs w:val="22"/>
        </w:rPr>
      </w:pPr>
      <w:r w:rsidRPr="001B0485">
        <w:rPr>
          <w:rFonts w:ascii="Palatino Linotype" w:hAnsi="Palatino Linotype"/>
          <w:sz w:val="22"/>
          <w:szCs w:val="22"/>
        </w:rPr>
        <w:t>Zákon č. 595/2003 Z. z.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1B0485">
        <w:rPr>
          <w:rFonts w:ascii="Palatino Linotype" w:hAnsi="Palatino Linotype"/>
          <w:sz w:val="22"/>
          <w:szCs w:val="22"/>
        </w:rPr>
        <w:t>Zákon o dani z</w:t>
      </w:r>
      <w:r>
        <w:rPr>
          <w:rFonts w:ascii="Palatino Linotype" w:hAnsi="Palatino Linotype"/>
          <w:sz w:val="22"/>
          <w:szCs w:val="22"/>
        </w:rPr>
        <w:t> </w:t>
      </w:r>
      <w:r w:rsidRPr="001B0485">
        <w:rPr>
          <w:rFonts w:ascii="Palatino Linotype" w:hAnsi="Palatino Linotype"/>
          <w:sz w:val="22"/>
          <w:szCs w:val="22"/>
        </w:rPr>
        <w:t>príjmov</w:t>
      </w:r>
      <w:r>
        <w:rPr>
          <w:rFonts w:ascii="Palatino Linotype" w:hAnsi="Palatino Linotype"/>
          <w:sz w:val="22"/>
          <w:szCs w:val="22"/>
        </w:rPr>
        <w:t>.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</w:p>
    <w:p w:rsidR="00A04F92" w:rsidRPr="00BC506B" w:rsidRDefault="00A04F92" w:rsidP="002A0C2A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BC506B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BC506B">
        <w:rPr>
          <w:rFonts w:ascii="Palatino Linotype" w:hAnsi="Palatino Linotype"/>
          <w:sz w:val="22"/>
          <w:szCs w:val="22"/>
          <w:shd w:val="clear" w:color="auto" w:fill="FAFBFF"/>
        </w:rPr>
        <w:t>Me</w:t>
      </w:r>
      <w:bookmarkStart w:id="0" w:name="_GoBack"/>
      <w:bookmarkEnd w:id="0"/>
      <w:r w:rsidRPr="00BC506B">
        <w:rPr>
          <w:rFonts w:ascii="Palatino Linotype" w:hAnsi="Palatino Linotype"/>
          <w:sz w:val="22"/>
          <w:szCs w:val="22"/>
          <w:shd w:val="clear" w:color="auto" w:fill="FAFBFF"/>
        </w:rPr>
        <w:t xml:space="preserve">no a priezvisko zdaniteľnej osoby alebo názov zdaniteľnej osoby, adresu jej sídla, miesta podnikania, prevádzkarne, bydliska alebo adresu miesta, kde sa obvykle zdržiava, a 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</w:t>
      </w:r>
      <w:r w:rsidRPr="00BC506B">
        <w:rPr>
          <w:rFonts w:ascii="Palatino Linotype" w:hAnsi="Palatino Linotype"/>
          <w:bCs/>
          <w:sz w:val="22"/>
          <w:szCs w:val="22"/>
          <w:shd w:val="clear" w:color="auto" w:fill="FAFBFF"/>
        </w:rPr>
        <w:t xml:space="preserve">pod ktorým mu bol dodaný tovar alebo pod ktorým mu bola dodaná služba </w:t>
      </w:r>
      <w:r w:rsidRPr="00BC506B">
        <w:rPr>
          <w:rFonts w:ascii="Palatino Linotype" w:eastAsia="Calibri" w:hAnsi="Palatino Linotype"/>
          <w:sz w:val="22"/>
          <w:szCs w:val="22"/>
          <w:lang w:eastAsia="sk-SK"/>
        </w:rPr>
        <w:t>číslo bankového účtu fyzickej osoby.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Dotknuté osoby:</w:t>
      </w:r>
    </w:p>
    <w:p w:rsidR="00AA08F0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Zamestnanci, zamestnanci dodávateľov tovaru a služieb, fyzické osoby, ktorým vznikla povinnosť uhradiť dodanú službu</w:t>
      </w:r>
      <w:r w:rsidR="00BC506B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A08F0" w:rsidRPr="002A0C2A" w:rsidRDefault="00AA08F0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A04F92" w:rsidRPr="002A0C2A" w:rsidRDefault="00A04F92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podmienky nákupov a dodávok- 5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príležitosti (vyhľadávanie)- 2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Dopyty- 5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Ponuky- 3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Ceny- 3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Zákazníci- 3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zmluvy a dohody- 5 rokov (po strate platnosti zmluvy alebo dohody)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Faktúry- 10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Kniha doručených a odoslaných faktúr alebo iná evidenčná pomôcka- 10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Dodávateľské a a odberateľské dokumenty (jednotlivo)- 10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Kniha objednávok- 10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Výdajky a prevodky- 5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Odvody do fondov (mesačne)- 10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Pokladničné doklady a knihy, vrátane limitu pokladničnej hotovosti- 10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Účtovníctvo,  ročná účtovná závierka, hlavná kniha- 10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Bankové doklady (vrátane výpisov a hromadných prevodných príkazov)- 10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Bankové výpisy (bežného účtu, investičných prostriedkov, sociálneho fondu)- 10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Doklady súvisiace s evidenciou majetku, vrátane leasingu- 5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Colné hlásenia, styk s colnicami- 10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Porušenie finančnej a cenovej disciplíny- opatrenia- 5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Hospodárske zmluvy (dodávka energií)- 10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Skladová agenda (výdavky, príjemky)- 5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lastRenderedPageBreak/>
        <w:t>Telekomunikačná agenda (výpisy, záručné listy a pod.) vrátane správy mobilných telefónov, a </w:t>
      </w:r>
      <w:proofErr w:type="spellStart"/>
      <w:r w:rsidRPr="002A0C2A">
        <w:rPr>
          <w:rFonts w:ascii="Palatino Linotype" w:hAnsi="Palatino Linotype"/>
          <w:sz w:val="22"/>
          <w:szCs w:val="22"/>
        </w:rPr>
        <w:t>controllingu</w:t>
      </w:r>
      <w:proofErr w:type="spellEnd"/>
      <w:r w:rsidRPr="002A0C2A">
        <w:rPr>
          <w:rFonts w:ascii="Palatino Linotype" w:hAnsi="Palatino Linotype"/>
          <w:sz w:val="22"/>
          <w:szCs w:val="22"/>
        </w:rPr>
        <w:t>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Nájomné zmluvy- 10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Nákup strojov a zariadení- 5 rokov.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2A0C2A" w:rsidRDefault="00AA08F0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2A0C2A" w:rsidRDefault="00AA08F0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BC506B" w:rsidRDefault="00AA08F0" w:rsidP="00D81199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BC506B" w:rsidRPr="002A0C2A" w:rsidRDefault="00BC506B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AA08F0" w:rsidRPr="002A0C2A" w:rsidRDefault="00AA08F0" w:rsidP="002A0C2A">
      <w:pPr>
        <w:pStyle w:val="Odstavecseseznamem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91"/>
        <w:gridCol w:w="4289"/>
      </w:tblGrid>
      <w:tr w:rsidR="00AA08F0" w:rsidRPr="002A0C2A" w:rsidTr="00D81199">
        <w:tc>
          <w:tcPr>
            <w:tcW w:w="4891" w:type="dxa"/>
            <w:shd w:val="clear" w:color="auto" w:fill="FFF2CC" w:themeFill="accent4" w:themeFillTint="33"/>
          </w:tcPr>
          <w:p w:rsidR="00AA08F0" w:rsidRPr="002A0C2A" w:rsidRDefault="00AA08F0" w:rsidP="002A0C2A">
            <w:pPr>
              <w:pStyle w:val="Odstavecseseznamem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289" w:type="dxa"/>
            <w:shd w:val="clear" w:color="auto" w:fill="FFF2CC" w:themeFill="accent4" w:themeFillTint="33"/>
          </w:tcPr>
          <w:p w:rsidR="00AA08F0" w:rsidRPr="002A0C2A" w:rsidRDefault="00AA08F0" w:rsidP="002A0C2A">
            <w:pPr>
              <w:pStyle w:val="Odstavecseseznamem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AA08F0" w:rsidRPr="002A0C2A" w:rsidTr="00D81199">
        <w:tc>
          <w:tcPr>
            <w:tcW w:w="489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tavecseseznamem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Daňový úrad</w:t>
            </w:r>
          </w:p>
        </w:tc>
        <w:tc>
          <w:tcPr>
            <w:tcW w:w="4289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tavecseseznamem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Zákon č. 595/2003 Z. z. o dani z príjmov v znení neskorších predpisov, zákon o dani z pridanej hodnoty 222/2004 Z. z.  v znení neskorších predpisov.</w:t>
            </w:r>
          </w:p>
        </w:tc>
      </w:tr>
      <w:tr w:rsidR="00AA08F0" w:rsidRPr="002A0C2A" w:rsidTr="00D81199">
        <w:tc>
          <w:tcPr>
            <w:tcW w:w="489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tavecseseznamem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289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tavecseseznamem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2A0C2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7F7443" w:rsidRPr="002A0C2A" w:rsidRDefault="007F7443" w:rsidP="002A0C2A">
      <w:pPr>
        <w:jc w:val="both"/>
        <w:rPr>
          <w:rFonts w:ascii="Palatino Linotype" w:hAnsi="Palatino Linotype"/>
          <w:sz w:val="22"/>
          <w:szCs w:val="22"/>
        </w:rPr>
      </w:pPr>
    </w:p>
    <w:p w:rsidR="002A0C2A" w:rsidRDefault="002A0C2A" w:rsidP="002A0C2A">
      <w:pPr>
        <w:pStyle w:val="Odstavecseseznamem"/>
        <w:numPr>
          <w:ilvl w:val="0"/>
          <w:numId w:val="2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A0C2A" w:rsidRPr="002A0C2A" w:rsidRDefault="002A0C2A" w:rsidP="002A0C2A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sectPr w:rsidR="002A0C2A" w:rsidRPr="002A0C2A" w:rsidSect="00190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31" w:rsidRDefault="00123431" w:rsidP="00AA08F0">
      <w:r>
        <w:separator/>
      </w:r>
    </w:p>
  </w:endnote>
  <w:endnote w:type="continuationSeparator" w:id="0">
    <w:p w:rsidR="00123431" w:rsidRDefault="00123431" w:rsidP="00A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31" w:rsidRDefault="00123431" w:rsidP="00AA08F0">
      <w:r>
        <w:separator/>
      </w:r>
    </w:p>
  </w:footnote>
  <w:footnote w:type="continuationSeparator" w:id="0">
    <w:p w:rsidR="00123431" w:rsidRDefault="00123431" w:rsidP="00AA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F0" w:rsidRDefault="00AA08F0">
    <w:pPr>
      <w:pStyle w:val="Zhlav"/>
      <w:rPr>
        <w:rFonts w:ascii="Palatino Linotype" w:hAnsi="Palatino Linotype"/>
      </w:rPr>
    </w:pPr>
  </w:p>
  <w:p w:rsidR="00AA08F0" w:rsidRDefault="00AA08F0">
    <w:pPr>
      <w:pStyle w:val="Zhlav"/>
      <w:rPr>
        <w:rFonts w:ascii="Palatino Linotype" w:hAnsi="Palatino Linotype"/>
      </w:rPr>
    </w:pPr>
  </w:p>
  <w:p w:rsidR="007513AD" w:rsidRDefault="007513AD" w:rsidP="007513AD">
    <w:pPr>
      <w:pStyle w:val="Zhlav"/>
    </w:pPr>
    <w:r>
      <w:rPr>
        <w:rFonts w:ascii="Palatino Linotype" w:hAnsi="Palatino Linotype"/>
        <w:sz w:val="22"/>
        <w:szCs w:val="22"/>
      </w:rPr>
      <w:t>Informačná povinnosť</w:t>
    </w:r>
    <w:r w:rsidR="00D75448">
      <w:rPr>
        <w:rFonts w:ascii="Palatino Linotype" w:hAnsi="Palatino Linotype"/>
        <w:sz w:val="22"/>
        <w:szCs w:val="22"/>
      </w:rPr>
      <w:tab/>
    </w:r>
    <w:r>
      <w:rPr>
        <w:rFonts w:ascii="Palatino Linotype" w:hAnsi="Palatino Linotype"/>
        <w:sz w:val="22"/>
        <w:szCs w:val="22"/>
      </w:rPr>
      <w:tab/>
    </w:r>
    <w:r>
      <w:rPr>
        <w:noProof/>
        <w:lang w:eastAsia="sk-SK"/>
      </w:rPr>
      <w:drawing>
        <wp:inline distT="0" distB="0" distL="0" distR="0" wp14:anchorId="6E2F1F8D" wp14:editId="20DA458F">
          <wp:extent cx="1066800" cy="10763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8F0" w:rsidRDefault="00AA08F0" w:rsidP="007513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614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52438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2E"/>
    <w:rsid w:val="00081686"/>
    <w:rsid w:val="00123431"/>
    <w:rsid w:val="00190D33"/>
    <w:rsid w:val="001B0485"/>
    <w:rsid w:val="002A0C2A"/>
    <w:rsid w:val="0059262E"/>
    <w:rsid w:val="00607709"/>
    <w:rsid w:val="00613519"/>
    <w:rsid w:val="007513AD"/>
    <w:rsid w:val="007F7443"/>
    <w:rsid w:val="008067E4"/>
    <w:rsid w:val="008B26D2"/>
    <w:rsid w:val="009208E5"/>
    <w:rsid w:val="009E2DBA"/>
    <w:rsid w:val="00A04F92"/>
    <w:rsid w:val="00A70C8A"/>
    <w:rsid w:val="00AA08F0"/>
    <w:rsid w:val="00B645B9"/>
    <w:rsid w:val="00B977EB"/>
    <w:rsid w:val="00BC506B"/>
    <w:rsid w:val="00D75448"/>
    <w:rsid w:val="00D81199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62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C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A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F74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86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62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C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A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F74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86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2</cp:revision>
  <dcterms:created xsi:type="dcterms:W3CDTF">2020-04-28T11:57:00Z</dcterms:created>
  <dcterms:modified xsi:type="dcterms:W3CDTF">2020-04-28T11:57:00Z</dcterms:modified>
</cp:coreProperties>
</file>